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7B546F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60562F" w:rsidRDefault="0060562F" w:rsidP="000255A2">
      <w:pPr>
        <w:jc w:val="center"/>
        <w:rPr>
          <w:b/>
          <w:sz w:val="28"/>
          <w:szCs w:val="28"/>
        </w:rPr>
      </w:pPr>
      <w:r w:rsidRPr="0060562F">
        <w:rPr>
          <w:b/>
          <w:sz w:val="28"/>
          <w:szCs w:val="28"/>
        </w:rPr>
        <w:t>МАСТЕР-БРОВИСТ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E97043" w:rsidRDefault="00E97043" w:rsidP="00153555">
      <w:pPr>
        <w:jc w:val="both"/>
        <w:rPr>
          <w:sz w:val="28"/>
          <w:szCs w:val="28"/>
        </w:rPr>
      </w:pPr>
    </w:p>
    <w:p w:rsidR="00E97043" w:rsidRDefault="00E97043" w:rsidP="00153555">
      <w:pPr>
        <w:jc w:val="both"/>
        <w:rPr>
          <w:sz w:val="28"/>
          <w:szCs w:val="28"/>
        </w:rPr>
      </w:pPr>
    </w:p>
    <w:p w:rsidR="00E97043" w:rsidRDefault="00E97043" w:rsidP="00153555">
      <w:pPr>
        <w:jc w:val="both"/>
        <w:rPr>
          <w:sz w:val="28"/>
          <w:szCs w:val="28"/>
        </w:rPr>
      </w:pPr>
    </w:p>
    <w:p w:rsidR="00E97043" w:rsidRDefault="00E97043" w:rsidP="00153555">
      <w:pPr>
        <w:jc w:val="both"/>
        <w:rPr>
          <w:sz w:val="28"/>
          <w:szCs w:val="28"/>
        </w:rPr>
      </w:pPr>
    </w:p>
    <w:p w:rsidR="00E97043" w:rsidRDefault="00E97043" w:rsidP="00153555">
      <w:pPr>
        <w:jc w:val="both"/>
        <w:rPr>
          <w:sz w:val="28"/>
          <w:szCs w:val="28"/>
        </w:rPr>
      </w:pPr>
    </w:p>
    <w:p w:rsidR="009E0E6C" w:rsidRDefault="007B546F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lastRenderedPageBreak/>
        <w:t xml:space="preserve">Дополнительная </w:t>
      </w:r>
      <w:r w:rsidRPr="00EF7977">
        <w:rPr>
          <w:sz w:val="28"/>
          <w:szCs w:val="28"/>
        </w:rPr>
        <w:tab/>
        <w:t xml:space="preserve">общеразвивающая </w:t>
      </w:r>
      <w:r w:rsidRPr="00EF7977">
        <w:rPr>
          <w:sz w:val="28"/>
          <w:szCs w:val="28"/>
        </w:rPr>
        <w:tab/>
        <w:t xml:space="preserve">программа </w:t>
      </w:r>
      <w:proofErr w:type="gramStart"/>
      <w:r w:rsidRPr="00EF7977">
        <w:rPr>
          <w:sz w:val="28"/>
          <w:szCs w:val="28"/>
        </w:rPr>
        <w:tab/>
        <w:t>«</w:t>
      </w:r>
      <w:proofErr w:type="gramEnd"/>
      <w:r w:rsidRPr="00EF7977">
        <w:rPr>
          <w:sz w:val="28"/>
          <w:szCs w:val="28"/>
        </w:rPr>
        <w:t>Мастер-</w:t>
      </w:r>
      <w:proofErr w:type="spellStart"/>
      <w:r w:rsidRPr="00EF7977">
        <w:rPr>
          <w:sz w:val="28"/>
          <w:szCs w:val="28"/>
        </w:rPr>
        <w:t>бровист</w:t>
      </w:r>
      <w:proofErr w:type="spellEnd"/>
      <w:r w:rsidRPr="00EF7977">
        <w:rPr>
          <w:sz w:val="28"/>
          <w:szCs w:val="28"/>
        </w:rPr>
        <w:t xml:space="preserve">» разработана на основе 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rFonts w:ascii="Agency FB" w:eastAsia="Agency FB" w:hAnsi="Agency FB" w:cs="Agency FB"/>
          <w:sz w:val="28"/>
          <w:szCs w:val="28"/>
        </w:rPr>
        <w:t>—</w:t>
      </w:r>
      <w:r w:rsidRPr="00EF7977">
        <w:rPr>
          <w:rFonts w:ascii="Arial" w:eastAsia="Arial" w:hAnsi="Arial" w:cs="Arial"/>
          <w:sz w:val="28"/>
          <w:szCs w:val="28"/>
        </w:rPr>
        <w:t xml:space="preserve"> </w:t>
      </w:r>
      <w:r w:rsidRPr="00EF7977">
        <w:rPr>
          <w:sz w:val="28"/>
          <w:szCs w:val="28"/>
        </w:rPr>
        <w:t xml:space="preserve">Федерального закона от 29.12.2012 N 273-ФЗ «Об образовании в Российской Федерации», 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rFonts w:ascii="Agency FB" w:eastAsia="Agency FB" w:hAnsi="Agency FB" w:cs="Agency FB"/>
          <w:sz w:val="28"/>
          <w:szCs w:val="28"/>
        </w:rPr>
        <w:t>—</w:t>
      </w:r>
      <w:r w:rsidRPr="00EF7977">
        <w:rPr>
          <w:rFonts w:ascii="Arial" w:eastAsia="Arial" w:hAnsi="Arial" w:cs="Arial"/>
          <w:sz w:val="28"/>
          <w:szCs w:val="28"/>
        </w:rPr>
        <w:t xml:space="preserve"> </w:t>
      </w:r>
      <w:r w:rsidRPr="00EF7977">
        <w:rPr>
          <w:sz w:val="28"/>
          <w:szCs w:val="28"/>
        </w:rPr>
        <w:t>Положения об организации и реализации дополнительных общеобразовательных</w:t>
      </w:r>
      <w:r w:rsidRPr="00EF7977">
        <w:rPr>
          <w:b/>
          <w:sz w:val="28"/>
          <w:szCs w:val="28"/>
        </w:rPr>
        <w:t xml:space="preserve"> </w:t>
      </w:r>
      <w:r w:rsidRPr="00EF7977">
        <w:rPr>
          <w:sz w:val="28"/>
          <w:szCs w:val="28"/>
        </w:rPr>
        <w:t xml:space="preserve">программ БПОУ ВО «Вологодский колледж технологии и дизайна», рекомендованного к использованию Советом колледжа и утвержденного приказами директора колледжа от 30.08.2018 г. №378, 03.10.2018 г. № 550,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rFonts w:ascii="Agency FB" w:eastAsia="Agency FB" w:hAnsi="Agency FB" w:cs="Agency FB"/>
          <w:sz w:val="28"/>
          <w:szCs w:val="28"/>
        </w:rPr>
        <w:t>—</w:t>
      </w:r>
      <w:r w:rsidRPr="00EF7977">
        <w:rPr>
          <w:rFonts w:ascii="Arial" w:eastAsia="Arial" w:hAnsi="Arial" w:cs="Arial"/>
          <w:sz w:val="28"/>
          <w:szCs w:val="28"/>
        </w:rPr>
        <w:t xml:space="preserve"> </w:t>
      </w:r>
      <w:r w:rsidRPr="00EF7977">
        <w:rPr>
          <w:sz w:val="28"/>
          <w:szCs w:val="28"/>
        </w:rPr>
        <w:t xml:space="preserve">Методических рекомендаций о структуре рабочих программ, входящих с состав </w:t>
      </w:r>
      <w:r w:rsidRPr="00EF7977">
        <w:rPr>
          <w:sz w:val="28"/>
          <w:szCs w:val="28"/>
        </w:rPr>
        <w:tab/>
        <w:t xml:space="preserve">основной </w:t>
      </w:r>
      <w:r w:rsidRPr="00EF7977">
        <w:rPr>
          <w:sz w:val="28"/>
          <w:szCs w:val="28"/>
        </w:rPr>
        <w:tab/>
        <w:t xml:space="preserve">программы </w:t>
      </w:r>
      <w:r w:rsidRPr="00EF7977">
        <w:rPr>
          <w:sz w:val="28"/>
          <w:szCs w:val="28"/>
        </w:rPr>
        <w:tab/>
        <w:t xml:space="preserve">профессионального </w:t>
      </w:r>
      <w:r w:rsidRPr="00EF7977">
        <w:rPr>
          <w:sz w:val="28"/>
          <w:szCs w:val="28"/>
        </w:rPr>
        <w:tab/>
        <w:t xml:space="preserve">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 </w:t>
      </w:r>
    </w:p>
    <w:p w:rsidR="00EF7977" w:rsidRDefault="00EF7977" w:rsidP="00EF7977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7B546F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приказом директора </w:t>
      </w:r>
      <w:r w:rsidR="007B546F">
        <w:rPr>
          <w:color w:val="000000"/>
          <w:sz w:val="28"/>
          <w:szCs w:val="28"/>
          <w:lang w:eastAsia="ru-RU"/>
        </w:rPr>
        <w:t>от 31.08.2022 № 579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Разработчики:  </w:t>
      </w:r>
    </w:p>
    <w:p w:rsidR="00EF7977" w:rsidRPr="00210D5F" w:rsidRDefault="00EF7977" w:rsidP="00EF7977">
      <w:pPr>
        <w:numPr>
          <w:ilvl w:val="0"/>
          <w:numId w:val="41"/>
        </w:numPr>
        <w:suppressAutoHyphens w:val="0"/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EF7977" w:rsidRPr="00EF7977" w:rsidRDefault="00EF7977" w:rsidP="00EF7977">
      <w:pPr>
        <w:numPr>
          <w:ilvl w:val="0"/>
          <w:numId w:val="41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i/>
          <w:sz w:val="28"/>
          <w:szCs w:val="28"/>
        </w:rPr>
        <w:t xml:space="preserve">Кузнецова Ольга Борисовна, преподаватель БПОУ ВО «Вологодский колледж технологии и дизайна»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 </w:t>
      </w:r>
    </w:p>
    <w:p w:rsidR="00EF7977" w:rsidRPr="00EF7977" w:rsidRDefault="00EF7977" w:rsidP="00EF7977">
      <w:pPr>
        <w:ind w:firstLine="567"/>
        <w:contextualSpacing/>
        <w:jc w:val="both"/>
        <w:rPr>
          <w:b/>
          <w:sz w:val="28"/>
          <w:szCs w:val="28"/>
        </w:rPr>
      </w:pPr>
      <w:r w:rsidRPr="00EF7977">
        <w:rPr>
          <w:b/>
          <w:sz w:val="28"/>
          <w:szCs w:val="28"/>
        </w:rPr>
        <w:t xml:space="preserve"> </w:t>
      </w:r>
    </w:p>
    <w:p w:rsidR="00EF7977" w:rsidRPr="00EF7977" w:rsidRDefault="00EF7977" w:rsidP="00EF7977">
      <w:pPr>
        <w:ind w:firstLine="567"/>
        <w:contextualSpacing/>
        <w:jc w:val="both"/>
        <w:rPr>
          <w:b/>
          <w:sz w:val="28"/>
          <w:szCs w:val="28"/>
        </w:rPr>
      </w:pPr>
      <w:r w:rsidRPr="00EF7977">
        <w:rPr>
          <w:b/>
          <w:sz w:val="28"/>
          <w:szCs w:val="28"/>
        </w:rPr>
        <w:br w:type="page"/>
      </w:r>
    </w:p>
    <w:p w:rsidR="00EF7977" w:rsidRPr="00EF7977" w:rsidRDefault="00EF7977" w:rsidP="00EF7977">
      <w:pPr>
        <w:pStyle w:val="1"/>
        <w:spacing w:after="0" w:line="240" w:lineRule="auto"/>
        <w:ind w:left="0" w:right="0" w:firstLine="567"/>
        <w:contextualSpacing/>
        <w:rPr>
          <w:szCs w:val="28"/>
        </w:rPr>
      </w:pPr>
      <w:r w:rsidRPr="00EF7977">
        <w:rPr>
          <w:szCs w:val="28"/>
        </w:rPr>
        <w:lastRenderedPageBreak/>
        <w:t>СОДЕРЖАНИЕ</w:t>
      </w:r>
    </w:p>
    <w:p w:rsidR="00EF7977" w:rsidRPr="00EF7977" w:rsidRDefault="00EF7977" w:rsidP="00EF7977">
      <w:pPr>
        <w:ind w:firstLine="567"/>
        <w:contextualSpacing/>
        <w:rPr>
          <w:sz w:val="28"/>
          <w:szCs w:val="28"/>
        </w:rPr>
      </w:pPr>
    </w:p>
    <w:p w:rsidR="00EF7977" w:rsidRPr="00EF7977" w:rsidRDefault="00EF7977" w:rsidP="00EF7977">
      <w:pPr>
        <w:numPr>
          <w:ilvl w:val="0"/>
          <w:numId w:val="42"/>
        </w:numPr>
        <w:suppressAutoHyphens w:val="0"/>
        <w:ind w:left="0" w:firstLine="567"/>
        <w:contextualSpacing/>
        <w:rPr>
          <w:sz w:val="28"/>
          <w:szCs w:val="28"/>
        </w:rPr>
      </w:pPr>
      <w:r w:rsidRPr="00EF7977">
        <w:rPr>
          <w:sz w:val="28"/>
          <w:szCs w:val="28"/>
        </w:rPr>
        <w:t>ПОЯСНИТЕЛЬНАЯ ЗАПИСКА</w:t>
      </w:r>
    </w:p>
    <w:p w:rsidR="00EF7977" w:rsidRPr="00EF7977" w:rsidRDefault="00EF7977" w:rsidP="00EF7977">
      <w:pPr>
        <w:numPr>
          <w:ilvl w:val="0"/>
          <w:numId w:val="42"/>
        </w:numPr>
        <w:suppressAutoHyphens w:val="0"/>
        <w:ind w:left="0" w:firstLine="567"/>
        <w:contextualSpacing/>
        <w:rPr>
          <w:sz w:val="28"/>
          <w:szCs w:val="28"/>
        </w:rPr>
      </w:pPr>
      <w:r w:rsidRPr="00EF7977">
        <w:rPr>
          <w:sz w:val="28"/>
          <w:szCs w:val="28"/>
        </w:rPr>
        <w:t>УЧЕБНЫЙ ПЛАН</w:t>
      </w:r>
    </w:p>
    <w:p w:rsidR="00EF7977" w:rsidRPr="00EF7977" w:rsidRDefault="00EF7977" w:rsidP="00EF7977">
      <w:pPr>
        <w:numPr>
          <w:ilvl w:val="0"/>
          <w:numId w:val="42"/>
        </w:numPr>
        <w:suppressAutoHyphens w:val="0"/>
        <w:ind w:left="0" w:firstLine="567"/>
        <w:contextualSpacing/>
        <w:rPr>
          <w:sz w:val="28"/>
          <w:szCs w:val="28"/>
        </w:rPr>
      </w:pPr>
      <w:r w:rsidRPr="00EF7977">
        <w:rPr>
          <w:sz w:val="28"/>
          <w:szCs w:val="28"/>
        </w:rPr>
        <w:t xml:space="preserve">УЧЕБНО-ТЕМАТИЧЕСКИЙ </w:t>
      </w:r>
      <w:r w:rsidRPr="00EF7977">
        <w:rPr>
          <w:sz w:val="28"/>
          <w:szCs w:val="28"/>
        </w:rPr>
        <w:tab/>
        <w:t xml:space="preserve">ПЛАН </w:t>
      </w:r>
      <w:r w:rsidRPr="00EF7977">
        <w:rPr>
          <w:sz w:val="28"/>
          <w:szCs w:val="28"/>
        </w:rPr>
        <w:tab/>
        <w:t xml:space="preserve">И </w:t>
      </w:r>
      <w:r w:rsidRPr="00EF7977">
        <w:rPr>
          <w:sz w:val="28"/>
          <w:szCs w:val="28"/>
        </w:rPr>
        <w:tab/>
        <w:t>СОДЕРЖАНИЕ УЧЕБНОГО МАТЕРИАЛА</w:t>
      </w:r>
    </w:p>
    <w:p w:rsidR="00EF7977" w:rsidRPr="00EF7977" w:rsidRDefault="00EF7977" w:rsidP="00EF7977">
      <w:pPr>
        <w:numPr>
          <w:ilvl w:val="0"/>
          <w:numId w:val="42"/>
        </w:numPr>
        <w:suppressAutoHyphens w:val="0"/>
        <w:ind w:left="0" w:firstLine="567"/>
        <w:contextualSpacing/>
        <w:rPr>
          <w:sz w:val="28"/>
          <w:szCs w:val="28"/>
        </w:rPr>
      </w:pPr>
      <w:r w:rsidRPr="00EF7977">
        <w:rPr>
          <w:sz w:val="28"/>
          <w:szCs w:val="28"/>
        </w:rPr>
        <w:t xml:space="preserve">МАТЕРИАЛЬНО-ТЕХНИЧЕСКОЕ </w:t>
      </w:r>
      <w:r w:rsidRPr="00EF7977">
        <w:rPr>
          <w:sz w:val="28"/>
          <w:szCs w:val="28"/>
        </w:rPr>
        <w:tab/>
        <w:t xml:space="preserve">И </w:t>
      </w:r>
      <w:r w:rsidRPr="00EF7977">
        <w:rPr>
          <w:sz w:val="28"/>
          <w:szCs w:val="28"/>
        </w:rPr>
        <w:tab/>
        <w:t>ИНФОРМАЦИОННОЕ</w:t>
      </w:r>
    </w:p>
    <w:p w:rsidR="00EF7977" w:rsidRPr="00EF7977" w:rsidRDefault="00EF7977" w:rsidP="00EF7977">
      <w:pPr>
        <w:ind w:firstLine="567"/>
        <w:contextualSpacing/>
        <w:rPr>
          <w:sz w:val="28"/>
          <w:szCs w:val="28"/>
        </w:rPr>
      </w:pPr>
      <w:r w:rsidRPr="00EF7977">
        <w:rPr>
          <w:sz w:val="28"/>
          <w:szCs w:val="28"/>
        </w:rPr>
        <w:t xml:space="preserve">ОБЕСПЕЧЕНИЕ, </w:t>
      </w:r>
      <w:r w:rsidRPr="00EF7977">
        <w:rPr>
          <w:sz w:val="28"/>
          <w:szCs w:val="28"/>
        </w:rPr>
        <w:tab/>
        <w:t xml:space="preserve">НЕОБХОДИМОЕ </w:t>
      </w:r>
      <w:r w:rsidRPr="00EF7977">
        <w:rPr>
          <w:sz w:val="28"/>
          <w:szCs w:val="28"/>
        </w:rPr>
        <w:tab/>
        <w:t xml:space="preserve">ДЛЯ </w:t>
      </w:r>
      <w:r w:rsidRPr="00EF7977">
        <w:rPr>
          <w:sz w:val="28"/>
          <w:szCs w:val="28"/>
        </w:rPr>
        <w:tab/>
        <w:t>ОСВОЕНИЯ ПРОГРАММЫ</w:t>
      </w:r>
    </w:p>
    <w:p w:rsidR="00EF7977" w:rsidRPr="00EF7977" w:rsidRDefault="00EF7977" w:rsidP="00EF7977">
      <w:pPr>
        <w:numPr>
          <w:ilvl w:val="0"/>
          <w:numId w:val="42"/>
        </w:numPr>
        <w:suppressAutoHyphens w:val="0"/>
        <w:ind w:left="0" w:firstLine="567"/>
        <w:contextualSpacing/>
        <w:rPr>
          <w:sz w:val="28"/>
          <w:szCs w:val="28"/>
        </w:rPr>
      </w:pPr>
      <w:r w:rsidRPr="00EF7977">
        <w:rPr>
          <w:sz w:val="28"/>
          <w:szCs w:val="28"/>
        </w:rPr>
        <w:t>ОЦЕНОЧНЫЕ МАТЕРИАЛЫ</w:t>
      </w:r>
    </w:p>
    <w:p w:rsidR="00EF7977" w:rsidRPr="00EF7977" w:rsidRDefault="00EF7977" w:rsidP="00EF7977">
      <w:pPr>
        <w:ind w:firstLine="567"/>
        <w:contextualSpacing/>
        <w:rPr>
          <w:sz w:val="28"/>
          <w:szCs w:val="28"/>
        </w:rPr>
      </w:pPr>
    </w:p>
    <w:p w:rsidR="00EF7977" w:rsidRPr="00EF7977" w:rsidRDefault="00EF7977" w:rsidP="00EF7977">
      <w:pPr>
        <w:ind w:firstLine="567"/>
        <w:contextualSpacing/>
        <w:rPr>
          <w:sz w:val="28"/>
          <w:szCs w:val="28"/>
        </w:rPr>
      </w:pP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 </w:t>
      </w:r>
      <w:r w:rsidRPr="00EF7977">
        <w:rPr>
          <w:b/>
          <w:sz w:val="28"/>
          <w:szCs w:val="28"/>
        </w:rPr>
        <w:tab/>
        <w:t xml:space="preserve"> </w:t>
      </w:r>
      <w:r w:rsidRPr="00EF7977">
        <w:rPr>
          <w:sz w:val="28"/>
          <w:szCs w:val="28"/>
        </w:rPr>
        <w:br w:type="page"/>
      </w:r>
    </w:p>
    <w:p w:rsidR="00EF7977" w:rsidRDefault="00EF7977" w:rsidP="00EF7977">
      <w:pPr>
        <w:pStyle w:val="1"/>
        <w:spacing w:after="0" w:line="240" w:lineRule="auto"/>
        <w:ind w:left="0" w:right="0" w:firstLine="567"/>
        <w:contextualSpacing/>
        <w:rPr>
          <w:szCs w:val="28"/>
        </w:rPr>
      </w:pPr>
      <w:r w:rsidRPr="00EF7977">
        <w:rPr>
          <w:szCs w:val="28"/>
        </w:rPr>
        <w:lastRenderedPageBreak/>
        <w:t>ПОЯСНИТЕЛЬНАЯ ЗАПИСКА</w:t>
      </w:r>
    </w:p>
    <w:p w:rsidR="00EF7977" w:rsidRPr="00EF7977" w:rsidRDefault="00EF7977" w:rsidP="00EF7977">
      <w:pPr>
        <w:pStyle w:val="1"/>
        <w:spacing w:after="0" w:line="240" w:lineRule="auto"/>
        <w:ind w:left="0" w:right="0" w:firstLine="567"/>
        <w:contextualSpacing/>
        <w:jc w:val="both"/>
        <w:rPr>
          <w:szCs w:val="28"/>
        </w:rPr>
      </w:pPr>
      <w:r w:rsidRPr="00EF7977">
        <w:rPr>
          <w:szCs w:val="28"/>
        </w:rPr>
        <w:t xml:space="preserve">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>Цель реализации программы и планируемые результаты обучения</w:t>
      </w:r>
      <w:r w:rsidRPr="00EF7977">
        <w:rPr>
          <w:b/>
          <w:color w:val="FFFFFF"/>
          <w:sz w:val="28"/>
          <w:szCs w:val="28"/>
        </w:rPr>
        <w:t xml:space="preserve">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>Программа «Мастер-</w:t>
      </w:r>
      <w:proofErr w:type="spellStart"/>
      <w:r w:rsidRPr="00EF7977">
        <w:rPr>
          <w:sz w:val="28"/>
          <w:szCs w:val="28"/>
        </w:rPr>
        <w:t>бровист</w:t>
      </w:r>
      <w:proofErr w:type="spellEnd"/>
      <w:r w:rsidRPr="00EF7977">
        <w:rPr>
          <w:sz w:val="28"/>
          <w:szCs w:val="28"/>
        </w:rPr>
        <w:t>» дает основы знаний и навыки для подготовки кадров, занимающихся окрашиванием, коррекцией бровей и ресниц в индивидуальном порядке. Мастер-</w:t>
      </w:r>
      <w:proofErr w:type="spellStart"/>
      <w:r w:rsidRPr="00EF7977">
        <w:rPr>
          <w:sz w:val="28"/>
          <w:szCs w:val="28"/>
        </w:rPr>
        <w:t>бровист</w:t>
      </w:r>
      <w:proofErr w:type="spellEnd"/>
      <w:r w:rsidRPr="00EF7977">
        <w:rPr>
          <w:sz w:val="28"/>
          <w:szCs w:val="28"/>
        </w:rPr>
        <w:t xml:space="preserve"> — мастер, который создает клиенту подходящую форму бровей, при помощи специальных техник, инструментов и красителей.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Цель – </w:t>
      </w:r>
      <w:r w:rsidRPr="00EF7977">
        <w:rPr>
          <w:sz w:val="28"/>
          <w:szCs w:val="28"/>
        </w:rPr>
        <w:t xml:space="preserve">научить обучающихся приемам и способам выполнения оформления и окрашивания бровей и ресниц с помощью хны и краски. </w:t>
      </w:r>
      <w:r w:rsidRPr="00EF7977">
        <w:rPr>
          <w:b/>
          <w:sz w:val="28"/>
          <w:szCs w:val="28"/>
        </w:rPr>
        <w:t>Задачи:</w:t>
      </w:r>
      <w:r w:rsidRPr="00EF7977">
        <w:rPr>
          <w:sz w:val="28"/>
          <w:szCs w:val="28"/>
        </w:rPr>
        <w:t xml:space="preserve">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формирование понятия о строении брови;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ознакомление обучающихся с различными приемами и способами  выполнения окрашивания бровей и ресниц.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В ходе освоения программы слушатель должен приобрести следующие знания и умения:  </w:t>
      </w:r>
      <w:r w:rsidRPr="00EF7977">
        <w:rPr>
          <w:b/>
          <w:sz w:val="28"/>
          <w:szCs w:val="28"/>
        </w:rPr>
        <w:t xml:space="preserve">уметь: 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организовывать рабочее место;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организовывать подготовительные работы; 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>пользоваться соответствующими приборами и материалами; –</w:t>
      </w:r>
      <w:r w:rsidRPr="00EF7977">
        <w:rPr>
          <w:rFonts w:ascii="Arial" w:eastAsia="Arial" w:hAnsi="Arial" w:cs="Arial"/>
          <w:sz w:val="28"/>
          <w:szCs w:val="28"/>
        </w:rPr>
        <w:t xml:space="preserve"> </w:t>
      </w:r>
      <w:r w:rsidRPr="00EF7977">
        <w:rPr>
          <w:sz w:val="28"/>
          <w:szCs w:val="28"/>
        </w:rPr>
        <w:t>выполнять процедуры окрашивания бровей и ресниц; –</w:t>
      </w:r>
      <w:r w:rsidRPr="00EF7977">
        <w:rPr>
          <w:rFonts w:ascii="Arial" w:eastAsia="Arial" w:hAnsi="Arial" w:cs="Arial"/>
          <w:sz w:val="28"/>
          <w:szCs w:val="28"/>
        </w:rPr>
        <w:t xml:space="preserve"> </w:t>
      </w:r>
      <w:r w:rsidRPr="00EF7977">
        <w:rPr>
          <w:sz w:val="28"/>
          <w:szCs w:val="28"/>
        </w:rPr>
        <w:t xml:space="preserve">выполнять процедуры коррекции бровей.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знать: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санитарные правила и нормы (СанПиН), применяемые при оказании оформления и окрашивания бровей и ресниц; 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анатомию и физиологию волос;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различные технологии выполнения окрашивания бровей и ресниц;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состав и свойства профессиональных препаратов;  </w:t>
      </w:r>
    </w:p>
    <w:p w:rsidR="00EF7977" w:rsidRPr="00EF7977" w:rsidRDefault="00EF7977" w:rsidP="00EF7977">
      <w:pPr>
        <w:numPr>
          <w:ilvl w:val="0"/>
          <w:numId w:val="43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нормы расхода препаратов, времени на выполнение работ. </w:t>
      </w:r>
    </w:p>
    <w:p w:rsidR="00EF7977" w:rsidRPr="00EF7977" w:rsidRDefault="00EF7977" w:rsidP="00EF7977">
      <w:pPr>
        <w:pStyle w:val="1"/>
        <w:spacing w:after="0" w:line="240" w:lineRule="auto"/>
        <w:ind w:left="0" w:right="0" w:firstLine="567"/>
        <w:contextualSpacing/>
        <w:jc w:val="both"/>
        <w:rPr>
          <w:szCs w:val="28"/>
        </w:rPr>
      </w:pPr>
      <w:r w:rsidRPr="00EF7977">
        <w:rPr>
          <w:szCs w:val="28"/>
        </w:rPr>
        <w:t>Требования к уровню подготовки поступающего на обучение</w:t>
      </w:r>
      <w:r w:rsidRPr="00EF7977">
        <w:rPr>
          <w:b w:val="0"/>
          <w:szCs w:val="28"/>
        </w:rPr>
        <w:t xml:space="preserve">, </w:t>
      </w:r>
      <w:r w:rsidRPr="00EF7977">
        <w:rPr>
          <w:szCs w:val="28"/>
        </w:rPr>
        <w:t>необходимому для освоения программы</w:t>
      </w:r>
      <w:r w:rsidRPr="00EF7977">
        <w:rPr>
          <w:b w:val="0"/>
          <w:szCs w:val="28"/>
        </w:rPr>
        <w:t xml:space="preserve">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образования, включая лиц с ограниченными возможностями здоровья, детей-инвалидов, инвалидов. 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>Для учащихся с ограниченными возможностями здоровья, детей</w:t>
      </w:r>
      <w:r>
        <w:rPr>
          <w:sz w:val="28"/>
          <w:szCs w:val="28"/>
        </w:rPr>
        <w:t xml:space="preserve"> </w:t>
      </w:r>
      <w:r w:rsidRPr="00EF7977">
        <w:rPr>
          <w:sz w:val="28"/>
          <w:szCs w:val="28"/>
        </w:rPr>
        <w:t xml:space="preserve">инвалидов, инвалидов образовательный процесс организован </w:t>
      </w:r>
      <w:r w:rsidRPr="00EF7977">
        <w:rPr>
          <w:b/>
          <w:sz w:val="28"/>
          <w:szCs w:val="28"/>
        </w:rPr>
        <w:t xml:space="preserve">с учетом особенностей психофизического развития </w:t>
      </w:r>
      <w:r w:rsidRPr="00EF7977">
        <w:rPr>
          <w:sz w:val="28"/>
          <w:szCs w:val="28"/>
        </w:rPr>
        <w:t xml:space="preserve">указанных категорий учащихся. </w:t>
      </w:r>
    </w:p>
    <w:p w:rsidR="00EF7977" w:rsidRPr="00EF7977" w:rsidRDefault="00EF7977" w:rsidP="00EF7977">
      <w:pPr>
        <w:pStyle w:val="1"/>
        <w:spacing w:after="0" w:line="240" w:lineRule="auto"/>
        <w:ind w:left="0" w:right="0" w:firstLine="567"/>
        <w:contextualSpacing/>
        <w:jc w:val="both"/>
        <w:rPr>
          <w:szCs w:val="28"/>
        </w:rPr>
      </w:pPr>
      <w:r w:rsidRPr="00EF7977">
        <w:rPr>
          <w:szCs w:val="28"/>
        </w:rPr>
        <w:t xml:space="preserve">Срок обучения 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Трудоемкость обучения по данной программе – 10 часов,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Форма обучения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Форма обучения – очная. 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Режим занятий 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Пятидневная рабочая неделя. </w:t>
      </w:r>
    </w:p>
    <w:p w:rsidR="00EF7977" w:rsidRPr="00EF7977" w:rsidRDefault="00EF7977" w:rsidP="00EF7977">
      <w:pPr>
        <w:pStyle w:val="1"/>
        <w:spacing w:after="0" w:line="240" w:lineRule="auto"/>
        <w:ind w:left="0" w:right="0" w:firstLine="567"/>
        <w:contextualSpacing/>
        <w:jc w:val="both"/>
        <w:rPr>
          <w:szCs w:val="28"/>
        </w:rPr>
      </w:pPr>
      <w:r w:rsidRPr="00EF7977">
        <w:rPr>
          <w:szCs w:val="28"/>
        </w:rPr>
        <w:t xml:space="preserve">Форма итоговой аттестации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Зачёт.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Выдаваемый документ – </w:t>
      </w:r>
      <w:r w:rsidRPr="00EF7977">
        <w:rPr>
          <w:sz w:val="28"/>
          <w:szCs w:val="28"/>
        </w:rPr>
        <w:t xml:space="preserve">сертификат. </w:t>
      </w:r>
    </w:p>
    <w:p w:rsidR="00EF7977" w:rsidRPr="00EF7977" w:rsidRDefault="00EF7977" w:rsidP="00EF7977">
      <w:pPr>
        <w:ind w:firstLine="567"/>
        <w:contextualSpacing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>Содержание</w:t>
      </w:r>
      <w:r w:rsidRPr="00EF7977">
        <w:rPr>
          <w:sz w:val="28"/>
          <w:szCs w:val="28"/>
        </w:rPr>
        <w:t xml:space="preserve"> </w:t>
      </w:r>
      <w:r w:rsidRPr="00EF7977">
        <w:rPr>
          <w:b/>
          <w:sz w:val="28"/>
          <w:szCs w:val="28"/>
        </w:rPr>
        <w:t xml:space="preserve">образования </w:t>
      </w:r>
      <w:r w:rsidRPr="00EF7977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EF7977">
        <w:rPr>
          <w:b/>
          <w:sz w:val="28"/>
          <w:szCs w:val="28"/>
        </w:rPr>
        <w:t>календарным учебным графиком</w:t>
      </w:r>
      <w:r w:rsidRPr="00EF7977">
        <w:rPr>
          <w:sz w:val="28"/>
          <w:szCs w:val="28"/>
        </w:rPr>
        <w:t xml:space="preserve">; учебным планом; учебно-тематическом планом; а также </w:t>
      </w:r>
      <w:r w:rsidRPr="00EF7977">
        <w:rPr>
          <w:b/>
          <w:sz w:val="28"/>
          <w:szCs w:val="28"/>
        </w:rPr>
        <w:t>методическими материалами</w:t>
      </w:r>
      <w:r w:rsidRPr="00EF7977">
        <w:rPr>
          <w:sz w:val="28"/>
          <w:szCs w:val="28"/>
        </w:rPr>
        <w:t xml:space="preserve">, обеспечивающими реализацию образовательного процесса.  </w:t>
      </w:r>
    </w:p>
    <w:tbl>
      <w:tblPr>
        <w:tblStyle w:val="TableGrid"/>
        <w:tblW w:w="9564" w:type="dxa"/>
        <w:tblInd w:w="1242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2410"/>
        <w:gridCol w:w="7154"/>
      </w:tblGrid>
      <w:tr w:rsidR="00EF7977" w:rsidRPr="00EF7977" w:rsidTr="00EF7977">
        <w:trPr>
          <w:trHeight w:val="13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Темы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Содержание </w:t>
            </w:r>
          </w:p>
        </w:tc>
      </w:tr>
      <w:tr w:rsidR="00EF7977" w:rsidRPr="00EF7977" w:rsidTr="00EF7977">
        <w:trPr>
          <w:trHeight w:val="23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Строение бровей и ресниц. Основные методы коррекции </w:t>
            </w:r>
          </w:p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бровей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Строение бровей. Подбор правильной формы бровей к разным видам лица. Организация и устройство рабочего места при оказании услуг оформления и окрашивания бровей и ресниц. Техника безопасности при работе с оборудованием и  инструментами. Санитарные правила и нормы (СанПиН), применяемые при оказании услуг оформления и окрашивания бровей и ресниц. Анатомия и физиология волос  </w:t>
            </w:r>
          </w:p>
        </w:tc>
      </w:tr>
      <w:tr w:rsidR="00EF7977" w:rsidRPr="00EF7977" w:rsidTr="00EF7977">
        <w:trPr>
          <w:trHeight w:val="16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Виды окрашивания бровей с помощью </w:t>
            </w:r>
          </w:p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краски, хны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Препараты и вспомогательные материалы для оформления и окрашивания бровей и ресниц. Состав и свойства профессиональных препаратов. Нормы расхода препаратов, времени на выполнение работ </w:t>
            </w:r>
          </w:p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 </w:t>
            </w:r>
          </w:p>
        </w:tc>
      </w:tr>
      <w:tr w:rsidR="00EF7977" w:rsidRPr="00EF7977" w:rsidTr="00EF7977">
        <w:trPr>
          <w:trHeight w:val="13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Техника выполнения процедуры окрашивания ресниц и бровей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Различные технологии оформления и окрашивания бровей и ресниц </w:t>
            </w:r>
          </w:p>
        </w:tc>
      </w:tr>
      <w:tr w:rsidR="00EF7977" w:rsidRPr="00EF7977" w:rsidTr="00EF7977">
        <w:trPr>
          <w:trHeight w:val="10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Практическое обучение (отработка на модели)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Pr="00EF7977" w:rsidRDefault="00EF7977" w:rsidP="00EF797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F7977">
              <w:rPr>
                <w:sz w:val="28"/>
                <w:szCs w:val="28"/>
              </w:rPr>
              <w:t xml:space="preserve">Освоение приемов и способов оформления и окрашивания бровей и ресниц </w:t>
            </w:r>
          </w:p>
        </w:tc>
      </w:tr>
    </w:tbl>
    <w:p w:rsidR="00E97043" w:rsidRDefault="00E97043" w:rsidP="00E97043">
      <w:pPr>
        <w:contextualSpacing/>
        <w:jc w:val="both"/>
        <w:rPr>
          <w:sz w:val="28"/>
          <w:szCs w:val="28"/>
        </w:rPr>
      </w:pPr>
    </w:p>
    <w:p w:rsidR="00E97043" w:rsidRDefault="00E97043" w:rsidP="00E97043">
      <w:pPr>
        <w:contextualSpacing/>
        <w:jc w:val="both"/>
        <w:rPr>
          <w:sz w:val="28"/>
          <w:szCs w:val="28"/>
        </w:rPr>
        <w:sectPr w:rsidR="00E97043" w:rsidSect="00E97043">
          <w:type w:val="continuous"/>
          <w:pgSz w:w="11906" w:h="16838"/>
          <w:pgMar w:top="567" w:right="567" w:bottom="1440" w:left="567" w:header="720" w:footer="720" w:gutter="0"/>
          <w:cols w:space="720"/>
          <w:docGrid w:linePitch="326"/>
        </w:sectPr>
      </w:pPr>
    </w:p>
    <w:p w:rsidR="00E97043" w:rsidRDefault="00EF7977" w:rsidP="00E97043">
      <w:pPr>
        <w:contextualSpacing/>
        <w:jc w:val="both"/>
        <w:rPr>
          <w:sz w:val="28"/>
          <w:szCs w:val="28"/>
        </w:rPr>
        <w:sectPr w:rsidR="00E97043" w:rsidSect="00E97043">
          <w:pgSz w:w="11906" w:h="16838"/>
          <w:pgMar w:top="568" w:right="566" w:bottom="1440" w:left="568" w:header="720" w:footer="720" w:gutter="0"/>
          <w:cols w:space="720"/>
          <w:docGrid w:linePitch="326"/>
        </w:sectPr>
      </w:pPr>
      <w:r w:rsidRPr="00EF7977">
        <w:rPr>
          <w:sz w:val="28"/>
          <w:szCs w:val="28"/>
        </w:rPr>
        <w:br w:type="page"/>
      </w:r>
    </w:p>
    <w:p w:rsidR="00EF7977" w:rsidRDefault="00EF7977" w:rsidP="00E97043">
      <w:pPr>
        <w:contextualSpacing/>
        <w:jc w:val="both"/>
      </w:pPr>
      <w:r>
        <w:t xml:space="preserve">УЧЕБНО-ТЕМАТИЧЕСКИЙ ПЛАН И СОДЕРЖАНИЕ УЧЕБНОГО МАТЕРИАЛА </w:t>
      </w:r>
    </w:p>
    <w:p w:rsidR="00EF7977" w:rsidRDefault="00EF7977" w:rsidP="00EF7977">
      <w:pPr>
        <w:ind w:left="336"/>
        <w:jc w:val="center"/>
      </w:pPr>
      <w:r>
        <w:rPr>
          <w:b/>
          <w:sz w:val="2"/>
        </w:rPr>
        <w:t xml:space="preserve"> </w:t>
      </w:r>
    </w:p>
    <w:tbl>
      <w:tblPr>
        <w:tblStyle w:val="TableGrid"/>
        <w:tblW w:w="14352" w:type="dxa"/>
        <w:tblInd w:w="-125" w:type="dxa"/>
        <w:tblCellMar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672"/>
        <w:gridCol w:w="2551"/>
        <w:gridCol w:w="4968"/>
        <w:gridCol w:w="1001"/>
        <w:gridCol w:w="965"/>
        <w:gridCol w:w="1572"/>
        <w:gridCol w:w="1080"/>
        <w:gridCol w:w="1543"/>
      </w:tblGrid>
      <w:tr w:rsidR="00EF7977" w:rsidTr="005935B0">
        <w:trPr>
          <w:trHeight w:val="528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94"/>
              <w:ind w:left="108"/>
            </w:pPr>
            <w:r>
              <w:rPr>
                <w:b/>
              </w:rPr>
              <w:t xml:space="preserve">№ </w:t>
            </w:r>
          </w:p>
          <w:p w:rsidR="00EF7977" w:rsidRDefault="00EF7977" w:rsidP="005935B0">
            <w:pPr>
              <w:ind w:left="55"/>
            </w:pPr>
            <w:r>
              <w:rPr>
                <w:b/>
              </w:rPr>
              <w:t xml:space="preserve">п/п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left="139"/>
            </w:pPr>
            <w:r>
              <w:rPr>
                <w:b/>
              </w:rPr>
              <w:t xml:space="preserve">Наименование тем </w:t>
            </w:r>
          </w:p>
        </w:tc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95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left="6" w:hanging="6"/>
              <w:jc w:val="center"/>
            </w:pPr>
            <w:r>
              <w:rPr>
                <w:b/>
              </w:rPr>
              <w:t xml:space="preserve">Общий объём часов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8"/>
              <w:jc w:val="center"/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jc w:val="center"/>
            </w:pPr>
            <w:proofErr w:type="spellStart"/>
            <w:r>
              <w:rPr>
                <w:b/>
              </w:rPr>
              <w:t>Самост</w:t>
            </w:r>
            <w:proofErr w:type="spellEnd"/>
            <w:r>
              <w:rPr>
                <w:b/>
              </w:rPr>
              <w:t xml:space="preserve">. работа, час.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jc w:val="center"/>
            </w:pPr>
            <w:r>
              <w:rPr>
                <w:b/>
              </w:rPr>
              <w:t xml:space="preserve">Аттестация, час. </w:t>
            </w:r>
          </w:p>
        </w:tc>
      </w:tr>
      <w:tr w:rsidR="00EF7977" w:rsidTr="005935B0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160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jc w:val="center"/>
            </w:pPr>
            <w:r>
              <w:rPr>
                <w:b/>
                <w:sz w:val="20"/>
              </w:rPr>
              <w:t xml:space="preserve">Лекции, час.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jc w:val="center"/>
            </w:pPr>
            <w:r>
              <w:rPr>
                <w:b/>
                <w:sz w:val="20"/>
              </w:rPr>
              <w:t xml:space="preserve">Практические, час.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160"/>
            </w:pPr>
          </w:p>
        </w:tc>
      </w:tr>
      <w:tr w:rsidR="00EF7977" w:rsidTr="005935B0">
        <w:trPr>
          <w:trHeight w:val="33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38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r>
              <w:t xml:space="preserve">Строение бровей и ресниц. Основные методы коррекции бровей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spacing w:after="80" w:line="306" w:lineRule="auto"/>
              <w:ind w:right="89"/>
            </w:pPr>
            <w:r>
              <w:t xml:space="preserve">Строение бровей. Подбор правильной формы бровей к разным видам лица. Организация и устройство рабочего места при оказании услуг оформления и окрашивания бровей и ресниц. Техника безопасности при работе с оборудованием и  инструментами. Санитарные правила и нормы (СанПиН), применяемые при оказании услуг оформления и окрашивания бровей и ресниц. </w:t>
            </w:r>
          </w:p>
          <w:p w:rsidR="00EF7977" w:rsidRDefault="00EF7977" w:rsidP="005935B0">
            <w:r>
              <w:t xml:space="preserve">Анатомия и физиология волос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6"/>
              <w:jc w:val="center"/>
            </w:pPr>
            <w:r>
              <w:t xml:space="preserve">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9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4"/>
              <w:jc w:val="center"/>
            </w:pPr>
            <w:r>
              <w:t xml:space="preserve"> </w:t>
            </w:r>
          </w:p>
        </w:tc>
      </w:tr>
      <w:tr w:rsidR="00EF7977" w:rsidTr="00EF7977">
        <w:trPr>
          <w:trHeight w:val="14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38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430"/>
            </w:pPr>
            <w:r>
              <w:t xml:space="preserve">Виды окрашивания бровей с помощью краски, хны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</w:pPr>
            <w:r>
              <w:t xml:space="preserve">Препараты и вспомогательные материалы для оформления и окрашивания бровей и ресниц. Состав и свойства профессиональных препаратов. Нормы расхода препаратов, времени на выполнение работ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6"/>
              <w:jc w:val="center"/>
            </w:pPr>
            <w:r>
              <w:t xml:space="preserve">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9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4"/>
              <w:jc w:val="center"/>
            </w:pPr>
            <w:r>
              <w:t xml:space="preserve"> </w:t>
            </w:r>
          </w:p>
        </w:tc>
      </w:tr>
      <w:tr w:rsidR="00EF7977" w:rsidTr="00EF7977">
        <w:trPr>
          <w:trHeight w:val="98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38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r>
              <w:t xml:space="preserve">Техника выполнения процедуры окрашивания ресниц и бровей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tabs>
                <w:tab w:val="center" w:pos="2051"/>
                <w:tab w:val="center" w:pos="3634"/>
                <w:tab w:val="right" w:pos="4843"/>
              </w:tabs>
              <w:spacing w:after="119"/>
            </w:pPr>
            <w:r>
              <w:t xml:space="preserve">Различные </w:t>
            </w:r>
            <w:r>
              <w:tab/>
              <w:t xml:space="preserve">технологии </w:t>
            </w:r>
            <w:r>
              <w:tab/>
              <w:t xml:space="preserve">оформления </w:t>
            </w:r>
            <w:r>
              <w:tab/>
              <w:t xml:space="preserve">и </w:t>
            </w:r>
          </w:p>
          <w:p w:rsidR="00EF7977" w:rsidRDefault="00EF7977" w:rsidP="005935B0">
            <w:r>
              <w:t xml:space="preserve">окрашивания бровей и ресниц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6"/>
              <w:jc w:val="center"/>
            </w:pPr>
            <w:r>
              <w:t xml:space="preserve">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9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4"/>
              <w:jc w:val="center"/>
            </w:pPr>
            <w:r>
              <w:t xml:space="preserve"> </w:t>
            </w:r>
          </w:p>
        </w:tc>
      </w:tr>
      <w:tr w:rsidR="00EF7977" w:rsidTr="005935B0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38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16"/>
            </w:pPr>
            <w:r>
              <w:t xml:space="preserve">Практическое обучение (отработка на модели)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r>
              <w:t xml:space="preserve">Освоение приемов и способов оформления и окрашивания бровей и ресниц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6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4"/>
              <w:jc w:val="center"/>
            </w:pPr>
            <w:r>
              <w:t xml:space="preserve"> </w:t>
            </w:r>
          </w:p>
        </w:tc>
      </w:tr>
      <w:tr w:rsidR="00EF7977" w:rsidTr="005935B0">
        <w:trPr>
          <w:trHeight w:val="5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38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r>
              <w:t xml:space="preserve">Зачет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29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94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F7977" w:rsidTr="005935B0">
        <w:trPr>
          <w:trHeight w:val="5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r>
              <w:rPr>
                <w:b/>
              </w:rPr>
              <w:t xml:space="preserve">ИТОГО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6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89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7" w:rsidRDefault="00EF7977" w:rsidP="005935B0">
            <w:pPr>
              <w:ind w:right="94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:rsidR="00EF7977" w:rsidRDefault="00EF7977" w:rsidP="00EF7977">
      <w:pPr>
        <w:sectPr w:rsidR="00EF7977" w:rsidSect="00E97043">
          <w:pgSz w:w="16838" w:h="11906" w:orient="landscape"/>
          <w:pgMar w:top="567" w:right="1440" w:bottom="567" w:left="567" w:header="720" w:footer="720" w:gutter="0"/>
          <w:cols w:space="720"/>
          <w:docGrid w:linePitch="326"/>
        </w:sectPr>
      </w:pPr>
    </w:p>
    <w:p w:rsidR="00EF7977" w:rsidRPr="00EF7977" w:rsidRDefault="00EF7977" w:rsidP="00EF7977">
      <w:pPr>
        <w:spacing w:after="49"/>
        <w:ind w:firstLine="540"/>
        <w:jc w:val="center"/>
        <w:rPr>
          <w:sz w:val="28"/>
          <w:szCs w:val="28"/>
        </w:rPr>
      </w:pPr>
      <w:r w:rsidRPr="00EF7977">
        <w:rPr>
          <w:b/>
          <w:sz w:val="28"/>
          <w:szCs w:val="28"/>
        </w:rPr>
        <w:t>МАТЕРИАЛЬНО-ТЕХНИЧЕСКОЕ И ИНФОРМАЦИОННОЕ ОБЕСПЕЧЕНИЕ, НЕОБХОДИМОЕ ДЛЯ ОСВОЕНИЯ ПРОГРАММЫ</w:t>
      </w:r>
    </w:p>
    <w:p w:rsidR="00EF7977" w:rsidRPr="00EF7977" w:rsidRDefault="00EF7977" w:rsidP="00EF7977">
      <w:pPr>
        <w:spacing w:after="121"/>
        <w:ind w:firstLine="540"/>
        <w:jc w:val="center"/>
        <w:rPr>
          <w:sz w:val="28"/>
          <w:szCs w:val="28"/>
        </w:rPr>
      </w:pPr>
    </w:p>
    <w:p w:rsidR="00EF7977" w:rsidRPr="00EF7977" w:rsidRDefault="00EF7977" w:rsidP="00EF7977">
      <w:pPr>
        <w:pStyle w:val="1"/>
        <w:spacing w:after="308"/>
        <w:ind w:left="0" w:right="0" w:firstLine="540"/>
        <w:jc w:val="both"/>
        <w:rPr>
          <w:szCs w:val="28"/>
        </w:rPr>
      </w:pPr>
      <w:r w:rsidRPr="00EF7977">
        <w:rPr>
          <w:szCs w:val="28"/>
        </w:rPr>
        <w:t xml:space="preserve">Материально-техническое обеспечение программы  </w:t>
      </w:r>
    </w:p>
    <w:p w:rsidR="00EF7977" w:rsidRPr="00EF7977" w:rsidRDefault="00EF7977" w:rsidP="00EF7977">
      <w:pPr>
        <w:spacing w:line="325" w:lineRule="auto"/>
        <w:ind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 </w:t>
      </w:r>
      <w:r w:rsidRPr="00EF7977">
        <w:rPr>
          <w:sz w:val="28"/>
          <w:szCs w:val="28"/>
        </w:rPr>
        <w:tab/>
        <w:t xml:space="preserve">Реализация </w:t>
      </w:r>
      <w:r w:rsidRPr="00EF7977">
        <w:rPr>
          <w:sz w:val="28"/>
          <w:szCs w:val="28"/>
        </w:rPr>
        <w:tab/>
        <w:t xml:space="preserve">программы </w:t>
      </w:r>
      <w:r w:rsidRPr="00EF7977">
        <w:rPr>
          <w:sz w:val="28"/>
          <w:szCs w:val="28"/>
        </w:rPr>
        <w:tab/>
        <w:t>«Мастер-</w:t>
      </w:r>
      <w:proofErr w:type="spellStart"/>
      <w:r w:rsidRPr="00EF7977">
        <w:rPr>
          <w:sz w:val="28"/>
          <w:szCs w:val="28"/>
        </w:rPr>
        <w:t>бровист</w:t>
      </w:r>
      <w:proofErr w:type="spellEnd"/>
      <w:r w:rsidRPr="00EF7977">
        <w:rPr>
          <w:sz w:val="28"/>
          <w:szCs w:val="28"/>
        </w:rPr>
        <w:t xml:space="preserve">» </w:t>
      </w:r>
      <w:r w:rsidRPr="00EF7977">
        <w:rPr>
          <w:sz w:val="28"/>
          <w:szCs w:val="28"/>
        </w:rPr>
        <w:tab/>
        <w:t xml:space="preserve">предполагает </w:t>
      </w:r>
      <w:r w:rsidRPr="00EF7977">
        <w:rPr>
          <w:sz w:val="28"/>
          <w:szCs w:val="28"/>
        </w:rPr>
        <w:tab/>
        <w:t xml:space="preserve">наличие лаборатории для оформления и окрашивания бровей и ресниц.  </w:t>
      </w:r>
    </w:p>
    <w:p w:rsidR="00EF7977" w:rsidRPr="00EF7977" w:rsidRDefault="00EF7977" w:rsidP="00EF7977">
      <w:pPr>
        <w:tabs>
          <w:tab w:val="center" w:pos="2578"/>
        </w:tabs>
        <w:spacing w:after="88"/>
        <w:ind w:firstLine="540"/>
        <w:jc w:val="both"/>
        <w:rPr>
          <w:sz w:val="28"/>
          <w:szCs w:val="28"/>
        </w:rPr>
      </w:pPr>
      <w:r w:rsidRPr="00EF7977">
        <w:rPr>
          <w:i/>
          <w:sz w:val="28"/>
          <w:szCs w:val="28"/>
        </w:rPr>
        <w:t xml:space="preserve"> </w:t>
      </w:r>
      <w:r w:rsidRPr="00EF7977">
        <w:rPr>
          <w:i/>
          <w:sz w:val="28"/>
          <w:szCs w:val="28"/>
        </w:rPr>
        <w:tab/>
        <w:t xml:space="preserve">Оборудование лаборатории: </w:t>
      </w:r>
    </w:p>
    <w:p w:rsidR="00EF7977" w:rsidRPr="00EF7977" w:rsidRDefault="00EF7977" w:rsidP="00EF7977">
      <w:pPr>
        <w:numPr>
          <w:ilvl w:val="0"/>
          <w:numId w:val="45"/>
        </w:numPr>
        <w:suppressAutoHyphens w:val="0"/>
        <w:spacing w:after="5" w:line="354" w:lineRule="auto"/>
        <w:ind w:left="0"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>Кресла визажиста по количеству обучающихся, –</w:t>
      </w:r>
      <w:r w:rsidRPr="00EF7977">
        <w:rPr>
          <w:rFonts w:ascii="Arial" w:eastAsia="Arial" w:hAnsi="Arial" w:cs="Arial"/>
          <w:sz w:val="28"/>
          <w:szCs w:val="28"/>
        </w:rPr>
        <w:t xml:space="preserve"> </w:t>
      </w:r>
      <w:r w:rsidRPr="00EF7977">
        <w:rPr>
          <w:sz w:val="28"/>
          <w:szCs w:val="28"/>
        </w:rPr>
        <w:t>рабочее место преподавателя, –</w:t>
      </w:r>
      <w:r w:rsidRPr="00EF7977">
        <w:rPr>
          <w:rFonts w:ascii="Arial" w:eastAsia="Arial" w:hAnsi="Arial" w:cs="Arial"/>
          <w:sz w:val="28"/>
          <w:szCs w:val="28"/>
        </w:rPr>
        <w:t xml:space="preserve"> </w:t>
      </w:r>
      <w:r w:rsidRPr="00EF7977">
        <w:rPr>
          <w:sz w:val="28"/>
          <w:szCs w:val="28"/>
        </w:rPr>
        <w:t xml:space="preserve">специализированная мебель. </w:t>
      </w:r>
    </w:p>
    <w:p w:rsidR="00EF7977" w:rsidRPr="00EF7977" w:rsidRDefault="00EF7977" w:rsidP="00EF7977">
      <w:pPr>
        <w:numPr>
          <w:ilvl w:val="0"/>
          <w:numId w:val="45"/>
        </w:numPr>
        <w:suppressAutoHyphens w:val="0"/>
        <w:spacing w:after="153" w:line="259" w:lineRule="auto"/>
        <w:ind w:left="0"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косметологические столики по количеству обучающихся, </w:t>
      </w:r>
    </w:p>
    <w:p w:rsidR="00EF7977" w:rsidRPr="00EF7977" w:rsidRDefault="00EF7977" w:rsidP="00EF7977">
      <w:pPr>
        <w:numPr>
          <w:ilvl w:val="0"/>
          <w:numId w:val="45"/>
        </w:numPr>
        <w:suppressAutoHyphens w:val="0"/>
        <w:spacing w:after="130" w:line="259" w:lineRule="auto"/>
        <w:ind w:left="0"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лампы-лупы по количеству обучающихся, </w:t>
      </w:r>
    </w:p>
    <w:p w:rsidR="00EF7977" w:rsidRPr="00EF7977" w:rsidRDefault="00EF7977" w:rsidP="00EF7977">
      <w:pPr>
        <w:numPr>
          <w:ilvl w:val="0"/>
          <w:numId w:val="45"/>
        </w:numPr>
        <w:suppressAutoHyphens w:val="0"/>
        <w:spacing w:after="5" w:line="354" w:lineRule="auto"/>
        <w:ind w:left="0"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стерилизаторы </w:t>
      </w:r>
      <w:r w:rsidRPr="00EF7977">
        <w:rPr>
          <w:color w:val="FF0000"/>
          <w:sz w:val="28"/>
          <w:szCs w:val="28"/>
        </w:rPr>
        <w:t xml:space="preserve"> </w:t>
      </w:r>
      <w:r w:rsidRPr="00EF7977">
        <w:rPr>
          <w:color w:val="FF0000"/>
          <w:sz w:val="28"/>
          <w:szCs w:val="28"/>
        </w:rPr>
        <w:tab/>
      </w:r>
      <w:r w:rsidRPr="00EF7977">
        <w:rPr>
          <w:i/>
          <w:sz w:val="28"/>
          <w:szCs w:val="28"/>
        </w:rPr>
        <w:t>Технологическое оснащение</w:t>
      </w:r>
      <w:r w:rsidRPr="00EF7977">
        <w:rPr>
          <w:sz w:val="28"/>
          <w:szCs w:val="28"/>
        </w:rPr>
        <w:t xml:space="preserve"> </w:t>
      </w:r>
      <w:r w:rsidRPr="00EF7977">
        <w:rPr>
          <w:i/>
          <w:sz w:val="28"/>
          <w:szCs w:val="28"/>
        </w:rPr>
        <w:t>рабочих мест:</w:t>
      </w:r>
      <w:r w:rsidRPr="00EF7977">
        <w:rPr>
          <w:sz w:val="28"/>
          <w:szCs w:val="28"/>
        </w:rPr>
        <w:t xml:space="preserve"> препараты, технологические карты, раздаточный материал, наглядные пособия. </w:t>
      </w:r>
    </w:p>
    <w:p w:rsidR="00EF7977" w:rsidRPr="00EF7977" w:rsidRDefault="00EF7977" w:rsidP="00EF7977">
      <w:pPr>
        <w:spacing w:after="123"/>
        <w:ind w:firstLine="540"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 </w:t>
      </w:r>
    </w:p>
    <w:p w:rsidR="00EF7977" w:rsidRPr="00EF7977" w:rsidRDefault="00EF7977" w:rsidP="00EF7977">
      <w:pPr>
        <w:pStyle w:val="1"/>
        <w:ind w:left="0" w:right="0" w:firstLine="540"/>
        <w:jc w:val="both"/>
        <w:rPr>
          <w:szCs w:val="28"/>
        </w:rPr>
      </w:pPr>
      <w:r w:rsidRPr="00EF7977">
        <w:rPr>
          <w:szCs w:val="28"/>
        </w:rPr>
        <w:t xml:space="preserve">Информационное обеспечение программы </w:t>
      </w:r>
    </w:p>
    <w:p w:rsidR="00EF7977" w:rsidRPr="00EF7977" w:rsidRDefault="00EF7977" w:rsidP="00EF7977">
      <w:pPr>
        <w:spacing w:after="69"/>
        <w:ind w:firstLine="540"/>
        <w:jc w:val="both"/>
        <w:rPr>
          <w:sz w:val="28"/>
          <w:szCs w:val="28"/>
        </w:rPr>
      </w:pPr>
      <w:r w:rsidRPr="00EF7977">
        <w:rPr>
          <w:b/>
          <w:color w:val="FF0000"/>
          <w:sz w:val="28"/>
          <w:szCs w:val="28"/>
        </w:rPr>
        <w:t xml:space="preserve"> </w:t>
      </w:r>
    </w:p>
    <w:p w:rsidR="00EF7977" w:rsidRPr="00EF7977" w:rsidRDefault="00EF7977" w:rsidP="00EF7977">
      <w:pPr>
        <w:spacing w:after="135"/>
        <w:ind w:firstLine="540"/>
        <w:jc w:val="both"/>
        <w:rPr>
          <w:sz w:val="28"/>
          <w:szCs w:val="28"/>
        </w:rPr>
      </w:pPr>
      <w:r w:rsidRPr="00EF7977">
        <w:rPr>
          <w:b/>
          <w:sz w:val="28"/>
          <w:szCs w:val="28"/>
        </w:rPr>
        <w:t xml:space="preserve">Основные источники:  </w:t>
      </w:r>
    </w:p>
    <w:p w:rsidR="00EF7977" w:rsidRPr="00EF7977" w:rsidRDefault="00EF7977" w:rsidP="00EF7977">
      <w:pPr>
        <w:numPr>
          <w:ilvl w:val="0"/>
          <w:numId w:val="46"/>
        </w:numPr>
        <w:suppressAutoHyphens w:val="0"/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EF7977">
        <w:rPr>
          <w:sz w:val="28"/>
          <w:szCs w:val="28"/>
        </w:rPr>
        <w:t>Дрибноход</w:t>
      </w:r>
      <w:proofErr w:type="spellEnd"/>
      <w:r w:rsidRPr="00EF7977">
        <w:rPr>
          <w:sz w:val="28"/>
          <w:szCs w:val="28"/>
        </w:rPr>
        <w:t xml:space="preserve"> Ю.Ю. Косметология. Учебное пособие (изд. 6) Феникс, 2015, 544 с. </w:t>
      </w:r>
    </w:p>
    <w:p w:rsidR="00EF7977" w:rsidRPr="00EF7977" w:rsidRDefault="00EF7977" w:rsidP="00EF7977">
      <w:pPr>
        <w:numPr>
          <w:ilvl w:val="0"/>
          <w:numId w:val="46"/>
        </w:numPr>
        <w:suppressAutoHyphens w:val="0"/>
        <w:spacing w:after="119" w:line="259" w:lineRule="auto"/>
        <w:ind w:left="0"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Соколова Е.А. Основы физиологии кожи и волос. Академия, 2017 </w:t>
      </w:r>
    </w:p>
    <w:p w:rsidR="00EF7977" w:rsidRPr="00EF7977" w:rsidRDefault="00EF7977" w:rsidP="00EF7977">
      <w:pPr>
        <w:numPr>
          <w:ilvl w:val="0"/>
          <w:numId w:val="46"/>
        </w:numPr>
        <w:suppressAutoHyphens w:val="0"/>
        <w:spacing w:after="119" w:line="259" w:lineRule="auto"/>
        <w:ind w:left="0" w:firstLine="540"/>
        <w:jc w:val="both"/>
        <w:rPr>
          <w:sz w:val="28"/>
          <w:szCs w:val="28"/>
        </w:rPr>
      </w:pPr>
      <w:proofErr w:type="spellStart"/>
      <w:r w:rsidRPr="00EF7977">
        <w:rPr>
          <w:sz w:val="28"/>
          <w:szCs w:val="28"/>
        </w:rPr>
        <w:t>Пакина</w:t>
      </w:r>
      <w:proofErr w:type="spellEnd"/>
      <w:r w:rsidRPr="00EF7977">
        <w:rPr>
          <w:sz w:val="28"/>
          <w:szCs w:val="28"/>
        </w:rPr>
        <w:t xml:space="preserve">  Е.П. Основы визажа (2 изд., </w:t>
      </w:r>
      <w:proofErr w:type="spellStart"/>
      <w:r w:rsidRPr="00EF7977">
        <w:rPr>
          <w:sz w:val="28"/>
          <w:szCs w:val="28"/>
        </w:rPr>
        <w:t>испр</w:t>
      </w:r>
      <w:proofErr w:type="spellEnd"/>
      <w:r w:rsidRPr="00EF7977">
        <w:rPr>
          <w:sz w:val="28"/>
          <w:szCs w:val="28"/>
        </w:rPr>
        <w:t xml:space="preserve">.), М. ,  Академия,  2016 </w:t>
      </w:r>
    </w:p>
    <w:p w:rsidR="00EF7977" w:rsidRPr="00EF7977" w:rsidRDefault="00EF7977" w:rsidP="00EF7977">
      <w:pPr>
        <w:numPr>
          <w:ilvl w:val="0"/>
          <w:numId w:val="46"/>
        </w:numPr>
        <w:suppressAutoHyphens w:val="0"/>
        <w:spacing w:after="1" w:line="374" w:lineRule="auto"/>
        <w:ind w:left="0" w:firstLine="540"/>
        <w:jc w:val="both"/>
        <w:rPr>
          <w:sz w:val="28"/>
          <w:szCs w:val="28"/>
        </w:rPr>
      </w:pPr>
      <w:proofErr w:type="spellStart"/>
      <w:r w:rsidRPr="00EF7977">
        <w:rPr>
          <w:sz w:val="28"/>
          <w:szCs w:val="28"/>
        </w:rPr>
        <w:t>Пивунова</w:t>
      </w:r>
      <w:proofErr w:type="spellEnd"/>
      <w:r w:rsidRPr="00EF7977">
        <w:rPr>
          <w:sz w:val="28"/>
          <w:szCs w:val="28"/>
        </w:rPr>
        <w:t xml:space="preserve"> А.И. Косметология. Массаж лица. М. , Академия, 2014, 64 с.  </w:t>
      </w:r>
      <w:r w:rsidRPr="00EF7977">
        <w:rPr>
          <w:b/>
          <w:sz w:val="28"/>
          <w:szCs w:val="28"/>
        </w:rPr>
        <w:t xml:space="preserve">Дополнительные источники:   </w:t>
      </w:r>
    </w:p>
    <w:p w:rsidR="00EF7977" w:rsidRPr="00EF7977" w:rsidRDefault="00EF7977" w:rsidP="00EF7977">
      <w:pPr>
        <w:numPr>
          <w:ilvl w:val="0"/>
          <w:numId w:val="47"/>
        </w:numPr>
        <w:suppressAutoHyphens w:val="0"/>
        <w:spacing w:after="119" w:line="259" w:lineRule="auto"/>
        <w:ind w:left="0" w:firstLine="540"/>
        <w:jc w:val="both"/>
        <w:rPr>
          <w:sz w:val="28"/>
          <w:szCs w:val="28"/>
        </w:rPr>
      </w:pPr>
      <w:proofErr w:type="spellStart"/>
      <w:r w:rsidRPr="00EF7977">
        <w:rPr>
          <w:sz w:val="28"/>
          <w:szCs w:val="28"/>
        </w:rPr>
        <w:t>Дрибноход</w:t>
      </w:r>
      <w:proofErr w:type="spellEnd"/>
      <w:r w:rsidRPr="00EF7977">
        <w:rPr>
          <w:sz w:val="28"/>
          <w:szCs w:val="28"/>
        </w:rPr>
        <w:t xml:space="preserve"> Ю. Ю. Пособие по косметологии. Весь, 2016; </w:t>
      </w:r>
    </w:p>
    <w:p w:rsidR="00EF7977" w:rsidRPr="00EF7977" w:rsidRDefault="00EF7977" w:rsidP="00EF7977">
      <w:pPr>
        <w:numPr>
          <w:ilvl w:val="0"/>
          <w:numId w:val="47"/>
        </w:numPr>
        <w:suppressAutoHyphens w:val="0"/>
        <w:spacing w:after="119" w:line="259" w:lineRule="auto"/>
        <w:ind w:left="0"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Марголина А. А., </w:t>
      </w:r>
      <w:proofErr w:type="spellStart"/>
      <w:r w:rsidRPr="00EF7977">
        <w:rPr>
          <w:sz w:val="28"/>
          <w:szCs w:val="28"/>
        </w:rPr>
        <w:t>Эрнандес</w:t>
      </w:r>
      <w:proofErr w:type="spellEnd"/>
      <w:r w:rsidRPr="00EF7977">
        <w:rPr>
          <w:sz w:val="28"/>
          <w:szCs w:val="28"/>
        </w:rPr>
        <w:t xml:space="preserve"> Е. И., </w:t>
      </w:r>
      <w:proofErr w:type="spellStart"/>
      <w:r w:rsidRPr="00EF7977">
        <w:rPr>
          <w:sz w:val="28"/>
          <w:szCs w:val="28"/>
        </w:rPr>
        <w:t>Зайкина</w:t>
      </w:r>
      <w:proofErr w:type="spellEnd"/>
      <w:r w:rsidRPr="00EF7977">
        <w:rPr>
          <w:sz w:val="28"/>
          <w:szCs w:val="28"/>
        </w:rPr>
        <w:t xml:space="preserve"> О. Э. Новая косметология (т.1)  </w:t>
      </w:r>
    </w:p>
    <w:p w:rsidR="00EF7977" w:rsidRPr="00EF7977" w:rsidRDefault="00EF7977" w:rsidP="00EF7977">
      <w:pPr>
        <w:numPr>
          <w:ilvl w:val="0"/>
          <w:numId w:val="47"/>
        </w:numPr>
        <w:suppressAutoHyphens w:val="0"/>
        <w:spacing w:after="119" w:line="259" w:lineRule="auto"/>
        <w:ind w:left="0" w:firstLine="540"/>
        <w:jc w:val="both"/>
        <w:rPr>
          <w:sz w:val="28"/>
          <w:szCs w:val="28"/>
        </w:rPr>
      </w:pPr>
      <w:proofErr w:type="spellStart"/>
      <w:r w:rsidRPr="00EF7977">
        <w:rPr>
          <w:sz w:val="28"/>
          <w:szCs w:val="28"/>
        </w:rPr>
        <w:t>Сергиенкова</w:t>
      </w:r>
      <w:proofErr w:type="spellEnd"/>
      <w:r w:rsidRPr="00EF7977">
        <w:rPr>
          <w:sz w:val="28"/>
          <w:szCs w:val="28"/>
        </w:rPr>
        <w:t xml:space="preserve"> Н. Волшебный мир макияжа,  ТОО </w:t>
      </w:r>
      <w:proofErr w:type="spellStart"/>
      <w:r w:rsidRPr="00EF7977">
        <w:rPr>
          <w:sz w:val="28"/>
          <w:szCs w:val="28"/>
        </w:rPr>
        <w:t>Невиарт</w:t>
      </w:r>
      <w:proofErr w:type="spellEnd"/>
      <w:r w:rsidRPr="00EF7977">
        <w:rPr>
          <w:sz w:val="28"/>
          <w:szCs w:val="28"/>
        </w:rPr>
        <w:t xml:space="preserve">, 2003; </w:t>
      </w:r>
    </w:p>
    <w:p w:rsidR="00EF7977" w:rsidRPr="00EF7977" w:rsidRDefault="00EF7977" w:rsidP="00EF7977">
      <w:pPr>
        <w:numPr>
          <w:ilvl w:val="0"/>
          <w:numId w:val="47"/>
        </w:numPr>
        <w:suppressAutoHyphens w:val="0"/>
        <w:spacing w:after="119" w:line="259" w:lineRule="auto"/>
        <w:ind w:left="0" w:firstLine="540"/>
        <w:jc w:val="both"/>
        <w:rPr>
          <w:sz w:val="28"/>
          <w:szCs w:val="28"/>
        </w:rPr>
      </w:pPr>
      <w:proofErr w:type="spellStart"/>
      <w:r w:rsidRPr="00EF7977">
        <w:rPr>
          <w:sz w:val="28"/>
          <w:szCs w:val="28"/>
        </w:rPr>
        <w:t>Сыромятникова</w:t>
      </w:r>
      <w:proofErr w:type="spellEnd"/>
      <w:r w:rsidRPr="00EF7977">
        <w:rPr>
          <w:sz w:val="28"/>
          <w:szCs w:val="28"/>
        </w:rPr>
        <w:t xml:space="preserve"> И.С. Искусство грима и макияжа.  </w:t>
      </w:r>
      <w:proofErr w:type="spellStart"/>
      <w:r w:rsidRPr="00EF7977">
        <w:rPr>
          <w:sz w:val="28"/>
          <w:szCs w:val="28"/>
        </w:rPr>
        <w:t>Рипол</w:t>
      </w:r>
      <w:proofErr w:type="spellEnd"/>
      <w:r w:rsidRPr="00EF7977">
        <w:rPr>
          <w:sz w:val="28"/>
          <w:szCs w:val="28"/>
        </w:rPr>
        <w:t xml:space="preserve">-классик, 2005; </w:t>
      </w:r>
    </w:p>
    <w:p w:rsidR="00EF7977" w:rsidRPr="00EF7977" w:rsidRDefault="00EF7977" w:rsidP="00EF7977">
      <w:pPr>
        <w:numPr>
          <w:ilvl w:val="0"/>
          <w:numId w:val="47"/>
        </w:numPr>
        <w:suppressAutoHyphens w:val="0"/>
        <w:spacing w:after="47" w:line="338" w:lineRule="auto"/>
        <w:ind w:left="0"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>Профессиональные периодические издания (ежеквартальные):     «Новости эстетики»,  «</w:t>
      </w:r>
      <w:proofErr w:type="spellStart"/>
      <w:r w:rsidRPr="00EF7977">
        <w:rPr>
          <w:sz w:val="28"/>
          <w:szCs w:val="28"/>
        </w:rPr>
        <w:t>Косметик</w:t>
      </w:r>
      <w:proofErr w:type="spellEnd"/>
      <w:r w:rsidRPr="00EF7977">
        <w:rPr>
          <w:sz w:val="28"/>
          <w:szCs w:val="28"/>
        </w:rPr>
        <w:t xml:space="preserve"> интернешнл»,   «Красота и здоровье», «Красивый бизнес»,  «Косметика и медицина» «Долорес», «</w:t>
      </w:r>
      <w:proofErr w:type="spellStart"/>
      <w:r w:rsidRPr="00EF7977">
        <w:rPr>
          <w:sz w:val="28"/>
          <w:szCs w:val="28"/>
        </w:rPr>
        <w:t>Хайр</w:t>
      </w:r>
      <w:proofErr w:type="spellEnd"/>
      <w:r w:rsidRPr="00EF7977">
        <w:rPr>
          <w:sz w:val="28"/>
          <w:szCs w:val="28"/>
        </w:rPr>
        <w:t xml:space="preserve"> энд </w:t>
      </w:r>
      <w:proofErr w:type="spellStart"/>
      <w:r w:rsidRPr="00EF7977">
        <w:rPr>
          <w:sz w:val="28"/>
          <w:szCs w:val="28"/>
        </w:rPr>
        <w:t>бьюти</w:t>
      </w:r>
      <w:proofErr w:type="spellEnd"/>
      <w:r w:rsidRPr="00EF7977">
        <w:rPr>
          <w:sz w:val="28"/>
          <w:szCs w:val="28"/>
        </w:rPr>
        <w:t xml:space="preserve">» </w:t>
      </w:r>
      <w:r w:rsidRPr="00EF7977">
        <w:rPr>
          <w:b/>
          <w:sz w:val="28"/>
          <w:szCs w:val="28"/>
        </w:rPr>
        <w:t xml:space="preserve">Нормативные документы: </w:t>
      </w:r>
    </w:p>
    <w:p w:rsidR="00EF7977" w:rsidRPr="00EF7977" w:rsidRDefault="00EF7977" w:rsidP="00EF7977">
      <w:pPr>
        <w:spacing w:line="368" w:lineRule="auto"/>
        <w:ind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Нормативная документация  (СанПиН методические рекомендации, инструкции) </w:t>
      </w:r>
      <w:r w:rsidRPr="00EF7977">
        <w:rPr>
          <w:b/>
          <w:sz w:val="28"/>
          <w:szCs w:val="28"/>
        </w:rPr>
        <w:t xml:space="preserve">Интернет-ресурсы: </w:t>
      </w:r>
    </w:p>
    <w:p w:rsidR="00EF7977" w:rsidRPr="00EF7977" w:rsidRDefault="00EF7977" w:rsidP="00EF7977">
      <w:pPr>
        <w:spacing w:after="50"/>
        <w:ind w:firstLine="540"/>
        <w:jc w:val="both"/>
        <w:rPr>
          <w:sz w:val="28"/>
          <w:szCs w:val="28"/>
        </w:rPr>
      </w:pPr>
      <w:r w:rsidRPr="00EF7977">
        <w:rPr>
          <w:sz w:val="28"/>
          <w:szCs w:val="28"/>
        </w:rPr>
        <w:t xml:space="preserve">http://www.big-library.info/?act=bookinfoamp;book=12999quot; </w:t>
      </w:r>
    </w:p>
    <w:p w:rsidR="00817BD1" w:rsidRDefault="00817BD1" w:rsidP="00817BD1">
      <w:pPr>
        <w:pStyle w:val="11"/>
        <w:spacing w:line="288" w:lineRule="auto"/>
        <w:ind w:firstLine="567"/>
      </w:pPr>
    </w:p>
    <w:sectPr w:rsidR="00817BD1" w:rsidSect="00136527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35A2"/>
    <w:multiLevelType w:val="multilevel"/>
    <w:tmpl w:val="69660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C5A18"/>
    <w:multiLevelType w:val="multilevel"/>
    <w:tmpl w:val="068E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3E53"/>
    <w:multiLevelType w:val="multilevel"/>
    <w:tmpl w:val="90243D08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A0907"/>
    <w:multiLevelType w:val="hybridMultilevel"/>
    <w:tmpl w:val="1D32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5B0250"/>
    <w:multiLevelType w:val="hybridMultilevel"/>
    <w:tmpl w:val="B582BAC8"/>
    <w:lvl w:ilvl="0" w:tplc="13B68FC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8C9F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EE83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AD9A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CDB1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250A2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271B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0F6B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E23F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932598"/>
    <w:multiLevelType w:val="multilevel"/>
    <w:tmpl w:val="D262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40222"/>
    <w:multiLevelType w:val="multilevel"/>
    <w:tmpl w:val="13A6447A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690C26"/>
    <w:multiLevelType w:val="hybridMultilevel"/>
    <w:tmpl w:val="6E9271F6"/>
    <w:lvl w:ilvl="0" w:tplc="8B56F76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842D6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BAC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2DEDA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04566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C04E4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AE50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2F4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2B570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A3431"/>
    <w:multiLevelType w:val="multilevel"/>
    <w:tmpl w:val="EB42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847692"/>
    <w:multiLevelType w:val="hybridMultilevel"/>
    <w:tmpl w:val="1482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A05FC"/>
    <w:multiLevelType w:val="multilevel"/>
    <w:tmpl w:val="683A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B0C2C"/>
    <w:multiLevelType w:val="multilevel"/>
    <w:tmpl w:val="299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3328CE"/>
    <w:multiLevelType w:val="multilevel"/>
    <w:tmpl w:val="4718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2F5ABB"/>
    <w:multiLevelType w:val="multilevel"/>
    <w:tmpl w:val="2336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7635D"/>
    <w:multiLevelType w:val="hybridMultilevel"/>
    <w:tmpl w:val="7108DB3C"/>
    <w:lvl w:ilvl="0" w:tplc="21201394">
      <w:start w:val="1"/>
      <w:numFmt w:val="bullet"/>
      <w:lvlText w:val="–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C6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4A1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45C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9686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22B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4D8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890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AF5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815C5E"/>
    <w:multiLevelType w:val="multilevel"/>
    <w:tmpl w:val="95D0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B52480"/>
    <w:multiLevelType w:val="hybridMultilevel"/>
    <w:tmpl w:val="D5F8207A"/>
    <w:lvl w:ilvl="0" w:tplc="5004401C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21A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A17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04E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272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CE5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55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ADA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6BC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987416"/>
    <w:multiLevelType w:val="hybridMultilevel"/>
    <w:tmpl w:val="A64EA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D856C9"/>
    <w:multiLevelType w:val="hybridMultilevel"/>
    <w:tmpl w:val="A7D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6F1840"/>
    <w:multiLevelType w:val="hybridMultilevel"/>
    <w:tmpl w:val="FEE8AFB0"/>
    <w:lvl w:ilvl="0" w:tplc="86944BAE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0A1C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E6E1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D4C8A8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2BDB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64B68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6507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A6E5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C9BCA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947990"/>
    <w:multiLevelType w:val="multilevel"/>
    <w:tmpl w:val="D8D2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AB5773"/>
    <w:multiLevelType w:val="multilevel"/>
    <w:tmpl w:val="3A62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8642FA"/>
    <w:multiLevelType w:val="multilevel"/>
    <w:tmpl w:val="863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5C2779"/>
    <w:multiLevelType w:val="multilevel"/>
    <w:tmpl w:val="1DA4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904633"/>
    <w:multiLevelType w:val="hybridMultilevel"/>
    <w:tmpl w:val="9B96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820F29"/>
    <w:multiLevelType w:val="hybridMultilevel"/>
    <w:tmpl w:val="AC748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8D7E86"/>
    <w:multiLevelType w:val="multilevel"/>
    <w:tmpl w:val="3D3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AF7B3B"/>
    <w:multiLevelType w:val="multilevel"/>
    <w:tmpl w:val="B548F966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77405E"/>
    <w:multiLevelType w:val="multilevel"/>
    <w:tmpl w:val="4074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E776AC"/>
    <w:multiLevelType w:val="multilevel"/>
    <w:tmpl w:val="FBC6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34672A"/>
    <w:multiLevelType w:val="hybridMultilevel"/>
    <w:tmpl w:val="302A0A90"/>
    <w:lvl w:ilvl="0" w:tplc="2334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A585D"/>
    <w:multiLevelType w:val="hybridMultilevel"/>
    <w:tmpl w:val="5EAA2544"/>
    <w:lvl w:ilvl="0" w:tplc="FF38CA32">
      <w:start w:val="1"/>
      <w:numFmt w:val="bullet"/>
      <w:lvlText w:val="–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60D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6515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065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48FD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C2EF9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E0E52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EBD46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8C5A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7"/>
  </w:num>
  <w:num w:numId="3">
    <w:abstractNumId w:val="2"/>
  </w:num>
  <w:num w:numId="4">
    <w:abstractNumId w:val="26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33"/>
  </w:num>
  <w:num w:numId="10">
    <w:abstractNumId w:val="31"/>
  </w:num>
  <w:num w:numId="11">
    <w:abstractNumId w:val="46"/>
  </w:num>
  <w:num w:numId="12">
    <w:abstractNumId w:val="25"/>
  </w:num>
  <w:num w:numId="13">
    <w:abstractNumId w:val="13"/>
  </w:num>
  <w:num w:numId="14">
    <w:abstractNumId w:val="34"/>
  </w:num>
  <w:num w:numId="15">
    <w:abstractNumId w:val="29"/>
  </w:num>
  <w:num w:numId="16">
    <w:abstractNumId w:val="38"/>
  </w:num>
  <w:num w:numId="17">
    <w:abstractNumId w:val="39"/>
  </w:num>
  <w:num w:numId="18">
    <w:abstractNumId w:val="16"/>
  </w:num>
  <w:num w:numId="19">
    <w:abstractNumId w:val="3"/>
  </w:num>
  <w:num w:numId="20">
    <w:abstractNumId w:val="23"/>
  </w:num>
  <w:num w:numId="21">
    <w:abstractNumId w:val="6"/>
  </w:num>
  <w:num w:numId="22">
    <w:abstractNumId w:val="36"/>
  </w:num>
  <w:num w:numId="23">
    <w:abstractNumId w:val="43"/>
  </w:num>
  <w:num w:numId="24">
    <w:abstractNumId w:val="30"/>
  </w:num>
  <w:num w:numId="25">
    <w:abstractNumId w:val="1"/>
  </w:num>
  <w:num w:numId="26">
    <w:abstractNumId w:val="10"/>
  </w:num>
  <w:num w:numId="27">
    <w:abstractNumId w:val="19"/>
  </w:num>
  <w:num w:numId="28">
    <w:abstractNumId w:val="14"/>
  </w:num>
  <w:num w:numId="29">
    <w:abstractNumId w:val="17"/>
  </w:num>
  <w:num w:numId="30">
    <w:abstractNumId w:val="32"/>
  </w:num>
  <w:num w:numId="31">
    <w:abstractNumId w:val="24"/>
  </w:num>
  <w:num w:numId="32">
    <w:abstractNumId w:val="37"/>
  </w:num>
  <w:num w:numId="33">
    <w:abstractNumId w:val="21"/>
  </w:num>
  <w:num w:numId="34">
    <w:abstractNumId w:val="35"/>
  </w:num>
  <w:num w:numId="35">
    <w:abstractNumId w:val="5"/>
  </w:num>
  <w:num w:numId="36">
    <w:abstractNumId w:val="41"/>
  </w:num>
  <w:num w:numId="37">
    <w:abstractNumId w:val="18"/>
  </w:num>
  <w:num w:numId="38">
    <w:abstractNumId w:val="40"/>
  </w:num>
  <w:num w:numId="39">
    <w:abstractNumId w:val="45"/>
  </w:num>
  <w:num w:numId="40">
    <w:abstractNumId w:val="9"/>
  </w:num>
  <w:num w:numId="41">
    <w:abstractNumId w:val="22"/>
  </w:num>
  <w:num w:numId="42">
    <w:abstractNumId w:val="28"/>
  </w:num>
  <w:num w:numId="43">
    <w:abstractNumId w:val="44"/>
  </w:num>
  <w:num w:numId="44">
    <w:abstractNumId w:val="4"/>
  </w:num>
  <w:num w:numId="45">
    <w:abstractNumId w:val="20"/>
  </w:num>
  <w:num w:numId="46">
    <w:abstractNumId w:val="1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A5B0F"/>
    <w:rsid w:val="005930EF"/>
    <w:rsid w:val="005F47B2"/>
    <w:rsid w:val="0060562F"/>
    <w:rsid w:val="00693947"/>
    <w:rsid w:val="006C0FB4"/>
    <w:rsid w:val="007B546F"/>
    <w:rsid w:val="00817BD1"/>
    <w:rsid w:val="00853E3C"/>
    <w:rsid w:val="00962259"/>
    <w:rsid w:val="009E0E6C"/>
    <w:rsid w:val="00B141F5"/>
    <w:rsid w:val="00E33D8C"/>
    <w:rsid w:val="00E44F86"/>
    <w:rsid w:val="00E97043"/>
    <w:rsid w:val="00EF7977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15635-7113-48AD-AB08-9DE718A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EF7977"/>
    <w:pPr>
      <w:keepNext/>
      <w:keepLines/>
      <w:spacing w:after="46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F797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F79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0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0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417C-2F7D-4F71-B4A1-CB11B19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2022-05-06T09:52:00Z</cp:lastPrinted>
  <dcterms:created xsi:type="dcterms:W3CDTF">2022-02-25T06:00:00Z</dcterms:created>
  <dcterms:modified xsi:type="dcterms:W3CDTF">2022-12-02T10:14:00Z</dcterms:modified>
</cp:coreProperties>
</file>